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984" w:rsidRDefault="004B590A">
      <w:pPr>
        <w:rPr>
          <w:sz w:val="36"/>
          <w:szCs w:val="36"/>
          <w:u w:val="single"/>
        </w:rPr>
      </w:pPr>
      <w:r w:rsidRPr="004B590A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3223284</wp:posOffset>
            </wp:positionH>
            <wp:positionV relativeFrom="paragraph">
              <wp:posOffset>152221</wp:posOffset>
            </wp:positionV>
            <wp:extent cx="2552700" cy="2965450"/>
            <wp:effectExtent l="0" t="0" r="0" b="0"/>
            <wp:wrapThrough wrapText="bothSides">
              <wp:wrapPolygon edited="0">
                <wp:start x="0" y="0"/>
                <wp:lineTo x="0" y="21507"/>
                <wp:lineTo x="21439" y="21507"/>
                <wp:lineTo x="21439" y="0"/>
                <wp:lineTo x="0" y="0"/>
              </wp:wrapPolygon>
            </wp:wrapThrough>
            <wp:docPr id="2" name="Grafik 2" descr="Bildergebnis fÃ¼r pir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pirat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B38" w:rsidRDefault="00760E1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4</w:t>
      </w:r>
      <w:r w:rsidR="00F76A82">
        <w:rPr>
          <w:sz w:val="36"/>
          <w:szCs w:val="36"/>
          <w:u w:val="single"/>
        </w:rPr>
        <w:t>. Quartal 2018</w:t>
      </w:r>
      <w:r w:rsidR="00A13984" w:rsidRPr="00A13984">
        <w:t xml:space="preserve"> </w:t>
      </w:r>
    </w:p>
    <w:p w:rsidR="004A2B8A" w:rsidRDefault="004A2B8A">
      <w:pPr>
        <w:rPr>
          <w:sz w:val="36"/>
          <w:szCs w:val="36"/>
          <w:u w:val="single"/>
        </w:rPr>
      </w:pPr>
    </w:p>
    <w:p w:rsidR="00A13984" w:rsidRPr="004B590A" w:rsidRDefault="004B590A">
      <w:pPr>
        <w:rPr>
          <w:sz w:val="36"/>
          <w:szCs w:val="36"/>
        </w:rPr>
      </w:pPr>
      <w:r>
        <w:rPr>
          <w:sz w:val="36"/>
          <w:szCs w:val="36"/>
        </w:rPr>
        <w:t>Die Piraten setzen Segel</w:t>
      </w:r>
    </w:p>
    <w:p w:rsidR="004A2B8A" w:rsidRDefault="004A2B8A">
      <w:pPr>
        <w:rPr>
          <w:sz w:val="28"/>
          <w:szCs w:val="28"/>
        </w:rPr>
      </w:pPr>
    </w:p>
    <w:p w:rsidR="00E32586" w:rsidRDefault="00155FC8">
      <w:pPr>
        <w:rPr>
          <w:sz w:val="24"/>
          <w:szCs w:val="24"/>
        </w:rPr>
      </w:pPr>
      <w:r>
        <w:rPr>
          <w:sz w:val="24"/>
          <w:szCs w:val="24"/>
        </w:rPr>
        <w:t xml:space="preserve">In den Ferien war die </w:t>
      </w:r>
      <w:proofErr w:type="spellStart"/>
      <w:r>
        <w:rPr>
          <w:sz w:val="24"/>
          <w:szCs w:val="24"/>
        </w:rPr>
        <w:t>Pfadi</w:t>
      </w:r>
      <w:proofErr w:type="spellEnd"/>
      <w:r>
        <w:rPr>
          <w:sz w:val="24"/>
          <w:szCs w:val="24"/>
        </w:rPr>
        <w:t xml:space="preserve"> Rappenstein nicht da, als Captain Stoiker und seine Bande den Bodensee unsicher machten.</w:t>
      </w:r>
      <w:r w:rsidR="007332C6">
        <w:rPr>
          <w:sz w:val="24"/>
          <w:szCs w:val="24"/>
        </w:rPr>
        <w:t xml:space="preserve"> Nun liegt es in den Händen der Pfadfinder die Piraten zurück zu treiben. Mit Ausgefallenen Tricks versuchen die Bösewichte in Abtwil </w:t>
      </w:r>
      <w:r w:rsidR="00BF6BFF">
        <w:rPr>
          <w:sz w:val="24"/>
          <w:szCs w:val="24"/>
        </w:rPr>
        <w:t>Fuss</w:t>
      </w:r>
      <w:r w:rsidR="007332C6">
        <w:rPr>
          <w:sz w:val="24"/>
          <w:szCs w:val="24"/>
        </w:rPr>
        <w:t xml:space="preserve"> zu fassen.</w:t>
      </w:r>
    </w:p>
    <w:p w:rsidR="007332C6" w:rsidRDefault="007332C6">
      <w:pPr>
        <w:rPr>
          <w:sz w:val="24"/>
          <w:szCs w:val="24"/>
        </w:rPr>
      </w:pPr>
      <w:r>
        <w:rPr>
          <w:sz w:val="24"/>
          <w:szCs w:val="24"/>
        </w:rPr>
        <w:t>Macht euch gefasst auf Actiongeladene und Spannende Übungen</w:t>
      </w:r>
    </w:p>
    <w:p w:rsidR="00CF505E" w:rsidRDefault="00CF505E">
      <w:pPr>
        <w:rPr>
          <w:sz w:val="24"/>
          <w:szCs w:val="24"/>
        </w:rPr>
      </w:pPr>
    </w:p>
    <w:p w:rsidR="00BF6BFF" w:rsidRPr="00BF6BFF" w:rsidRDefault="00BF6BFF" w:rsidP="00CF505E">
      <w:pPr>
        <w:tabs>
          <w:tab w:val="left" w:pos="2552"/>
        </w:tabs>
        <w:spacing w:after="120"/>
        <w:rPr>
          <w:sz w:val="24"/>
          <w:szCs w:val="24"/>
        </w:rPr>
      </w:pPr>
      <w:r w:rsidRPr="00CF505E">
        <w:rPr>
          <w:sz w:val="24"/>
          <w:szCs w:val="24"/>
        </w:rPr>
        <w:t xml:space="preserve">27. </w:t>
      </w:r>
      <w:r w:rsidR="00CF505E" w:rsidRPr="00CF505E">
        <w:rPr>
          <w:sz w:val="24"/>
          <w:szCs w:val="24"/>
        </w:rPr>
        <w:t>Oktober</w:t>
      </w:r>
      <w:r w:rsidR="00CF505E" w:rsidRPr="00BF6BFF">
        <w:rPr>
          <w:sz w:val="24"/>
          <w:szCs w:val="24"/>
        </w:rPr>
        <w:t>:</w:t>
      </w:r>
      <w:r w:rsidRPr="00BF6BFF">
        <w:rPr>
          <w:sz w:val="24"/>
          <w:szCs w:val="24"/>
        </w:rPr>
        <w:tab/>
        <w:t>14:00 – 17:00</w:t>
      </w:r>
      <w:r w:rsidRPr="00BF6BFF">
        <w:rPr>
          <w:sz w:val="24"/>
          <w:szCs w:val="24"/>
        </w:rPr>
        <w:tab/>
        <w:t>TTU und Trinken</w:t>
      </w:r>
    </w:p>
    <w:p w:rsidR="00BF6BFF" w:rsidRPr="00BF6BFF" w:rsidRDefault="00BF6BFF" w:rsidP="00CF505E">
      <w:pPr>
        <w:tabs>
          <w:tab w:val="left" w:pos="2552"/>
        </w:tabs>
        <w:spacing w:after="120"/>
        <w:rPr>
          <w:sz w:val="24"/>
          <w:szCs w:val="24"/>
        </w:rPr>
      </w:pPr>
      <w:r w:rsidRPr="00CF505E">
        <w:rPr>
          <w:sz w:val="24"/>
          <w:szCs w:val="24"/>
        </w:rPr>
        <w:t>03. November</w:t>
      </w:r>
      <w:r w:rsidRPr="00BF6BFF">
        <w:rPr>
          <w:sz w:val="24"/>
          <w:szCs w:val="24"/>
        </w:rPr>
        <w:t xml:space="preserve">: </w:t>
      </w:r>
      <w:r w:rsidRPr="00BF6BFF">
        <w:rPr>
          <w:sz w:val="24"/>
          <w:szCs w:val="24"/>
        </w:rPr>
        <w:tab/>
        <w:t>14:00 – 17:00</w:t>
      </w:r>
      <w:r w:rsidRPr="00BF6BFF">
        <w:rPr>
          <w:sz w:val="24"/>
          <w:szCs w:val="24"/>
        </w:rPr>
        <w:tab/>
        <w:t>TTU und Trinken</w:t>
      </w:r>
    </w:p>
    <w:p w:rsidR="00BF6BFF" w:rsidRPr="00BF6BFF" w:rsidRDefault="00BF6BFF" w:rsidP="00CF505E">
      <w:pPr>
        <w:tabs>
          <w:tab w:val="left" w:pos="2552"/>
        </w:tabs>
        <w:spacing w:after="120"/>
        <w:rPr>
          <w:sz w:val="24"/>
          <w:szCs w:val="24"/>
        </w:rPr>
      </w:pPr>
      <w:r w:rsidRPr="00BF6BFF">
        <w:rPr>
          <w:sz w:val="24"/>
          <w:szCs w:val="24"/>
        </w:rPr>
        <w:t>1</w:t>
      </w:r>
      <w:r w:rsidRPr="00CF505E">
        <w:rPr>
          <w:sz w:val="24"/>
          <w:szCs w:val="24"/>
        </w:rPr>
        <w:t>0</w:t>
      </w:r>
      <w:r w:rsidRPr="00BF6BFF">
        <w:rPr>
          <w:sz w:val="24"/>
          <w:szCs w:val="24"/>
        </w:rPr>
        <w:t xml:space="preserve">. </w:t>
      </w:r>
      <w:r w:rsidR="00CF505E" w:rsidRPr="00CF505E">
        <w:rPr>
          <w:sz w:val="24"/>
          <w:szCs w:val="24"/>
        </w:rPr>
        <w:t>November</w:t>
      </w:r>
      <w:r w:rsidR="00CF505E" w:rsidRPr="00BF6BFF">
        <w:rPr>
          <w:sz w:val="24"/>
          <w:szCs w:val="24"/>
        </w:rPr>
        <w:t>:</w:t>
      </w:r>
      <w:r w:rsidRPr="00BF6BFF">
        <w:rPr>
          <w:sz w:val="24"/>
          <w:szCs w:val="24"/>
        </w:rPr>
        <w:tab/>
      </w:r>
      <w:r w:rsidR="00CF505E" w:rsidRPr="00CF505E">
        <w:rPr>
          <w:sz w:val="24"/>
          <w:szCs w:val="24"/>
        </w:rPr>
        <w:t>HELA Rückblick, Infos folgen</w:t>
      </w:r>
    </w:p>
    <w:p w:rsidR="00BF6BFF" w:rsidRPr="00BF6BFF" w:rsidRDefault="00BF6BFF" w:rsidP="00CF505E">
      <w:pPr>
        <w:tabs>
          <w:tab w:val="left" w:pos="2552"/>
        </w:tabs>
        <w:spacing w:after="120"/>
        <w:rPr>
          <w:sz w:val="24"/>
          <w:szCs w:val="24"/>
        </w:rPr>
      </w:pPr>
      <w:r w:rsidRPr="00CF505E">
        <w:rPr>
          <w:sz w:val="24"/>
          <w:szCs w:val="24"/>
        </w:rPr>
        <w:t>17</w:t>
      </w:r>
      <w:r w:rsidRPr="00BF6BFF">
        <w:rPr>
          <w:sz w:val="24"/>
          <w:szCs w:val="24"/>
        </w:rPr>
        <w:t>.</w:t>
      </w:r>
      <w:r w:rsidRPr="00CF505E">
        <w:rPr>
          <w:sz w:val="24"/>
          <w:szCs w:val="24"/>
        </w:rPr>
        <w:t xml:space="preserve"> </w:t>
      </w:r>
      <w:r w:rsidRPr="00CF505E">
        <w:rPr>
          <w:sz w:val="24"/>
          <w:szCs w:val="24"/>
        </w:rPr>
        <w:t>November</w:t>
      </w:r>
      <w:r w:rsidRPr="00CF505E">
        <w:rPr>
          <w:sz w:val="24"/>
          <w:szCs w:val="24"/>
        </w:rPr>
        <w:t>:</w:t>
      </w:r>
      <w:r w:rsidRPr="00BF6BFF">
        <w:rPr>
          <w:sz w:val="24"/>
          <w:szCs w:val="24"/>
        </w:rPr>
        <w:tab/>
      </w:r>
      <w:r w:rsidRPr="00CF505E">
        <w:rPr>
          <w:sz w:val="24"/>
          <w:szCs w:val="24"/>
        </w:rPr>
        <w:t xml:space="preserve">Hospiz </w:t>
      </w:r>
      <w:proofErr w:type="spellStart"/>
      <w:r w:rsidRPr="00CF505E">
        <w:rPr>
          <w:sz w:val="24"/>
          <w:szCs w:val="24"/>
        </w:rPr>
        <w:t>Grümpeli</w:t>
      </w:r>
      <w:proofErr w:type="spellEnd"/>
      <w:r w:rsidR="00CF505E" w:rsidRPr="00CF505E">
        <w:rPr>
          <w:sz w:val="24"/>
          <w:szCs w:val="24"/>
        </w:rPr>
        <w:t>, Infos folgen</w:t>
      </w:r>
    </w:p>
    <w:p w:rsidR="00BF6BFF" w:rsidRPr="00BF6BFF" w:rsidRDefault="00BF6BFF" w:rsidP="00CF505E">
      <w:pPr>
        <w:tabs>
          <w:tab w:val="left" w:pos="2552"/>
        </w:tabs>
        <w:spacing w:after="120"/>
        <w:rPr>
          <w:sz w:val="24"/>
          <w:szCs w:val="24"/>
        </w:rPr>
      </w:pPr>
      <w:r w:rsidRPr="00BF6BFF">
        <w:rPr>
          <w:sz w:val="24"/>
          <w:szCs w:val="24"/>
        </w:rPr>
        <w:t>2</w:t>
      </w:r>
      <w:r w:rsidRPr="00CF505E">
        <w:rPr>
          <w:sz w:val="24"/>
          <w:szCs w:val="24"/>
        </w:rPr>
        <w:t>3</w:t>
      </w:r>
      <w:r w:rsidRPr="00BF6BFF">
        <w:rPr>
          <w:sz w:val="24"/>
          <w:szCs w:val="24"/>
        </w:rPr>
        <w:t>.</w:t>
      </w:r>
      <w:r w:rsidRPr="00CF505E">
        <w:rPr>
          <w:sz w:val="24"/>
          <w:szCs w:val="24"/>
        </w:rPr>
        <w:t>-25.</w:t>
      </w:r>
      <w:r w:rsidRPr="00BF6BFF">
        <w:rPr>
          <w:sz w:val="24"/>
          <w:szCs w:val="24"/>
        </w:rPr>
        <w:t xml:space="preserve"> </w:t>
      </w:r>
      <w:r w:rsidRPr="00CF505E">
        <w:rPr>
          <w:sz w:val="24"/>
          <w:szCs w:val="24"/>
        </w:rPr>
        <w:t>November</w:t>
      </w:r>
      <w:r w:rsidRPr="00BF6BFF">
        <w:rPr>
          <w:sz w:val="24"/>
          <w:szCs w:val="24"/>
        </w:rPr>
        <w:t xml:space="preserve">: </w:t>
      </w:r>
      <w:r w:rsidRPr="00BF6BFF">
        <w:rPr>
          <w:sz w:val="24"/>
          <w:szCs w:val="24"/>
        </w:rPr>
        <w:tab/>
      </w:r>
      <w:r w:rsidRPr="00CF505E">
        <w:rPr>
          <w:sz w:val="24"/>
          <w:szCs w:val="24"/>
        </w:rPr>
        <w:t>Abteilungsweekend, Infos folgen</w:t>
      </w:r>
    </w:p>
    <w:p w:rsidR="00BF6BFF" w:rsidRDefault="00CF505E" w:rsidP="00CF505E">
      <w:pPr>
        <w:tabs>
          <w:tab w:val="left" w:pos="255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01. Dezember:</w:t>
      </w:r>
      <w:r>
        <w:rPr>
          <w:sz w:val="24"/>
          <w:szCs w:val="24"/>
        </w:rPr>
        <w:tab/>
      </w:r>
      <w:r w:rsidRPr="00BF6BFF">
        <w:rPr>
          <w:sz w:val="24"/>
          <w:szCs w:val="24"/>
        </w:rPr>
        <w:t>14:00 – 17:00</w:t>
      </w:r>
      <w:r w:rsidRPr="00BF6BF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Chlause</w:t>
      </w:r>
      <w:proofErr w:type="spellEnd"/>
    </w:p>
    <w:p w:rsidR="00CF505E" w:rsidRDefault="00CF505E" w:rsidP="00CF505E">
      <w:pPr>
        <w:tabs>
          <w:tab w:val="left" w:pos="255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08. Dezember:</w:t>
      </w:r>
      <w:r>
        <w:rPr>
          <w:sz w:val="24"/>
          <w:szCs w:val="24"/>
        </w:rPr>
        <w:tab/>
      </w:r>
      <w:r w:rsidRPr="00BF6BFF">
        <w:rPr>
          <w:sz w:val="24"/>
          <w:szCs w:val="24"/>
        </w:rPr>
        <w:t>14:00 – 17:00</w:t>
      </w:r>
      <w:r w:rsidRPr="00BF6BFF">
        <w:rPr>
          <w:sz w:val="24"/>
          <w:szCs w:val="24"/>
        </w:rPr>
        <w:tab/>
      </w:r>
      <w:r>
        <w:rPr>
          <w:sz w:val="24"/>
          <w:szCs w:val="24"/>
        </w:rPr>
        <w:t>Übertritt</w:t>
      </w:r>
    </w:p>
    <w:p w:rsidR="00CF505E" w:rsidRDefault="00CF505E" w:rsidP="00CF505E">
      <w:pPr>
        <w:tabs>
          <w:tab w:val="left" w:pos="255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15. Dezember:</w:t>
      </w:r>
      <w:r>
        <w:rPr>
          <w:sz w:val="24"/>
          <w:szCs w:val="24"/>
        </w:rPr>
        <w:tab/>
        <w:t>Waldweihnachten, Infos folgen</w:t>
      </w:r>
    </w:p>
    <w:p w:rsidR="00CF505E" w:rsidRPr="004B590A" w:rsidRDefault="000A0674" w:rsidP="00CF505E">
      <w:pPr>
        <w:tabs>
          <w:tab w:val="left" w:pos="2552"/>
        </w:tabs>
        <w:spacing w:after="120"/>
        <w:rPr>
          <w:sz w:val="24"/>
          <w:szCs w:val="24"/>
        </w:rPr>
      </w:pPr>
      <w:bookmarkStart w:id="0" w:name="_GoBack"/>
      <w:bookmarkEnd w:id="0"/>
      <w:r w:rsidRPr="00CF505E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686435</wp:posOffset>
            </wp:positionV>
            <wp:extent cx="2667000" cy="1778000"/>
            <wp:effectExtent l="0" t="0" r="0" b="0"/>
            <wp:wrapThrough wrapText="bothSides">
              <wp:wrapPolygon edited="0">
                <wp:start x="0" y="0"/>
                <wp:lineTo x="0" y="21291"/>
                <wp:lineTo x="21446" y="21291"/>
                <wp:lineTo x="21446" y="0"/>
                <wp:lineTo x="0" y="0"/>
              </wp:wrapPolygon>
            </wp:wrapThrough>
            <wp:docPr id="4" name="Grafik 4" descr="Bildergebnis fÃ¼r piraten sch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Ã¼r piraten schat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505E" w:rsidRPr="004B590A" w:rsidSect="00652B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586"/>
    <w:rsid w:val="000A0674"/>
    <w:rsid w:val="00155FC8"/>
    <w:rsid w:val="00347C50"/>
    <w:rsid w:val="004A2B8A"/>
    <w:rsid w:val="004B590A"/>
    <w:rsid w:val="00652B38"/>
    <w:rsid w:val="007332C6"/>
    <w:rsid w:val="00760E18"/>
    <w:rsid w:val="00902412"/>
    <w:rsid w:val="009E2F3D"/>
    <w:rsid w:val="00A13984"/>
    <w:rsid w:val="00BF6BFF"/>
    <w:rsid w:val="00CF505E"/>
    <w:rsid w:val="00D600DE"/>
    <w:rsid w:val="00E32586"/>
    <w:rsid w:val="00F76A82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0886A"/>
  <w15:docId w15:val="{86F0BA65-293F-4780-90BC-F4B0F298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52B3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</dc:creator>
  <cp:lastModifiedBy>Klein Stéphanie</cp:lastModifiedBy>
  <cp:revision>2</cp:revision>
  <dcterms:created xsi:type="dcterms:W3CDTF">2018-10-25T20:08:00Z</dcterms:created>
  <dcterms:modified xsi:type="dcterms:W3CDTF">2018-10-25T20:08:00Z</dcterms:modified>
</cp:coreProperties>
</file>